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5"/>
      </w:tblGrid>
      <w:tr w:rsidR="00BB5D62" w:rsidRPr="00BB5D62" w:rsidTr="00BB5D62">
        <w:trPr>
          <w:trHeight w:val="15"/>
          <w:jc w:val="center"/>
        </w:trPr>
        <w:tc>
          <w:tcPr>
            <w:tcW w:w="12285" w:type="dxa"/>
            <w:vAlign w:val="center"/>
          </w:tcPr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rPr>
                <w:u w:val="single"/>
              </w:rPr>
              <w:t>Алгоритм гигиенической обработки рук кожным антисептиком</w:t>
            </w:r>
            <w:r>
              <w:t xml:space="preserve"> </w:t>
            </w:r>
          </w:p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t xml:space="preserve">Рис.1a, 1b - Нанести антисептик на ладонь </w:t>
            </w:r>
          </w:p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t xml:space="preserve">Рис.2 - Потереть одну ладонь о другую </w:t>
            </w:r>
          </w:p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t xml:space="preserve">Рис.3 - Правой ладонью растереть антисептик по тыльной поверхности левой кисти, переплетая пальцы, и наоборот </w:t>
            </w:r>
          </w:p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t xml:space="preserve">Рис.4 - Переплести пальцы, растирая ладонь о ладонь </w:t>
            </w:r>
          </w:p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t xml:space="preserve">Рис.5 - Соединить пальцы в "замок", тыльной стороной согнутых пальцев растирать ладонь другой руки </w:t>
            </w:r>
          </w:p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t xml:space="preserve">Рис.6 - Охватить большой палец левой руки правой ладонью и потереть его круговыми движениями, поменять руки и выполнить процедуру для другой руки </w:t>
            </w:r>
          </w:p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t xml:space="preserve">Рис.7 - Круговыми движениями в направлении вперед и назад сомкнутыми пальцами правой руки потереть левую ладонь, поменять руки и выполнить процедуру для другой руки </w:t>
            </w:r>
          </w:p>
          <w:p w:rsidR="00BB5D62" w:rsidRDefault="00BB5D62" w:rsidP="00BB5D62">
            <w:pPr>
              <w:pStyle w:val="FORMATTEXT0"/>
              <w:ind w:firstLine="568"/>
              <w:jc w:val="both"/>
            </w:pPr>
            <w:r>
              <w:t xml:space="preserve">Рис.8 - Подождать до высыхания антисептика, процедура закончена. </w:t>
            </w:r>
          </w:p>
          <w:p w:rsidR="00BB5D62" w:rsidRDefault="00BB5D62" w:rsidP="00BB5D62">
            <w:pPr>
              <w:pStyle w:val="FORMATTEXT0"/>
              <w:jc w:val="both"/>
            </w:pPr>
            <w:r>
              <w:t xml:space="preserve">            </w:t>
            </w:r>
          </w:p>
          <w:tbl>
            <w:tblPr>
              <w:tblW w:w="0" w:type="auto"/>
              <w:jc w:val="center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10500"/>
            </w:tblGrid>
            <w:tr w:rsidR="00BB5D62" w:rsidTr="00E60C5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BB5D62" w:rsidRDefault="00BB5D62" w:rsidP="00BB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, sans-serif" w:hAnsi="Arial, sans-serif"/>
                      <w:sz w:val="24"/>
                      <w:szCs w:val="24"/>
                    </w:rPr>
                  </w:pPr>
                </w:p>
              </w:tc>
            </w:tr>
            <w:tr w:rsidR="00BB5D62" w:rsidTr="00E60C58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BB5D62" w:rsidRDefault="00BB5D62" w:rsidP="00BB5D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, sans-serif" w:hAnsi="Arial, sans-serif"/>
                      <w:sz w:val="24"/>
                      <w:szCs w:val="24"/>
                    </w:rPr>
                  </w:pPr>
                  <w:r>
                    <w:rPr>
                      <w:rFonts w:ascii="Arial, sans-serif" w:hAnsi="Arial, sans-serif"/>
                      <w:noProof/>
                      <w:position w:val="-185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534150" cy="47053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0" cy="470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B5D62" w:rsidRPr="00BB5D62" w:rsidRDefault="00BB5D62" w:rsidP="00BB5D6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D62" w:rsidRPr="00BB5D62" w:rsidTr="00BB5D62">
        <w:trPr>
          <w:trHeight w:val="33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23" w:type="dxa"/>
              <w:bottom w:w="15" w:type="dxa"/>
              <w:right w:w="123" w:type="dxa"/>
            </w:tcMar>
            <w:hideMark/>
          </w:tcPr>
          <w:p w:rsidR="00BB5D62" w:rsidRPr="00BB5D62" w:rsidRDefault="00BB5D62" w:rsidP="00BB5D62">
            <w:pPr>
              <w:shd w:val="clear" w:color="auto" w:fill="FFFFFF"/>
              <w:spacing w:after="72" w:line="336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DC491F" w:rsidRDefault="00DC491F"/>
    <w:sectPr w:rsidR="00D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2"/>
    <w:rsid w:val="00BB5D62"/>
    <w:rsid w:val="00D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4647D-A592-44E1-B701-7F5F738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B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B5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sinenko.ng</dc:creator>
  <cp:keywords/>
  <dc:description/>
  <cp:lastModifiedBy>sinenko.ng</cp:lastModifiedBy>
  <cp:revision>1</cp:revision>
  <dcterms:created xsi:type="dcterms:W3CDTF">2020-03-17T08:55:00Z</dcterms:created>
  <dcterms:modified xsi:type="dcterms:W3CDTF">2020-03-17T08:58:00Z</dcterms:modified>
</cp:coreProperties>
</file>